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4E3A43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C25FAB" w:rsidRDefault="00C25FAB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="00C25FAB">
              <w:rPr>
                <w:rFonts w:asciiTheme="minorHAnsi" w:hAnsiTheme="minorHAnsi"/>
                <w:lang w:val="kk-KZ"/>
              </w:rPr>
              <w:t xml:space="preserve"> </w:t>
            </w:r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8E48F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C25FAB" w:rsidRDefault="00C25FAB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4E3A43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D04D18" w:rsidRDefault="004E3A43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10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4E3A43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30783">
              <w:rPr>
                <w:rFonts w:asciiTheme="minorHAnsi" w:hAnsiTheme="minorHAnsi"/>
                <w:lang w:val="en-US"/>
              </w:rPr>
              <w:t>5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</w:tcPr>
          <w:p w:rsidR="00B83691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30783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к</w:t>
            </w:r>
            <w:proofErr w:type="spellStart"/>
            <w:r w:rsidRPr="00D04D18">
              <w:rPr>
                <w:rFonts w:asciiTheme="minorHAnsi" w:hAnsiTheme="minorHAnsi"/>
              </w:rPr>
              <w:t>онъюнктурны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 xml:space="preserve">х </w:t>
            </w:r>
            <w:proofErr w:type="spellStart"/>
            <w:r w:rsidRPr="00D04D18">
              <w:rPr>
                <w:rFonts w:asciiTheme="minorHAnsi" w:hAnsiTheme="minorHAnsi"/>
              </w:rPr>
              <w:t>обследовани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й</w:t>
            </w:r>
          </w:p>
        </w:tc>
        <w:tc>
          <w:tcPr>
            <w:tcW w:w="2057" w:type="dxa"/>
          </w:tcPr>
          <w:p w:rsidR="007F4C67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30783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21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Pr="00D04D18">
              <w:rPr>
                <w:rFonts w:asciiTheme="minorHAnsi" w:hAnsiTheme="minorHAnsi"/>
                <w:lang w:val="kk-KZ"/>
              </w:rPr>
              <w:t>правонарушений</w:t>
            </w:r>
          </w:p>
        </w:tc>
        <w:tc>
          <w:tcPr>
            <w:tcW w:w="2057" w:type="dxa"/>
          </w:tcPr>
          <w:p w:rsidR="007F4C67" w:rsidRPr="00723E5B" w:rsidRDefault="00723E5B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30783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30783">
              <w:rPr>
                <w:rFonts w:asciiTheme="minorHAnsi" w:hAnsiTheme="minorHAnsi"/>
                <w:lang w:val="en-US"/>
              </w:rPr>
              <w:t>22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D04D18" w:rsidRDefault="004E3A43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C46BD" w:rsidRPr="00D04D18" w:rsidTr="009E75D0">
        <w:trPr>
          <w:cantSplit/>
          <w:tblHeader/>
        </w:trPr>
        <w:tc>
          <w:tcPr>
            <w:tcW w:w="801" w:type="dxa"/>
            <w:vMerge w:val="restart"/>
            <w:vAlign w:val="center"/>
          </w:tcPr>
          <w:p w:rsidR="00FC46BD" w:rsidRPr="00D04D18" w:rsidRDefault="00C840C1" w:rsidP="009E75D0">
            <w:pPr>
              <w:pStyle w:val="ab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 w:eastAsia="ru-RU"/>
              </w:rPr>
              <w:t>1</w:t>
            </w:r>
            <w:r w:rsidR="00FC46BD" w:rsidRPr="00D04D18">
              <w:rPr>
                <w:rFonts w:asciiTheme="minorHAnsi" w:hAnsiTheme="minorHAnsi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46BD" w:rsidRPr="00D13098" w:rsidRDefault="00FC46BD" w:rsidP="009E75D0">
            <w:pPr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46BD" w:rsidRPr="00D04D18" w:rsidTr="009E75D0">
        <w:trPr>
          <w:cantSplit/>
          <w:trHeight w:val="361"/>
        </w:trPr>
        <w:tc>
          <w:tcPr>
            <w:tcW w:w="801" w:type="dxa"/>
            <w:vMerge/>
            <w:vAlign w:val="center"/>
          </w:tcPr>
          <w:p w:rsidR="00FC46BD" w:rsidRPr="00D04D18" w:rsidRDefault="00FC46BD" w:rsidP="009E75D0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C46BD" w:rsidRPr="00D13098" w:rsidRDefault="00FC46BD" w:rsidP="009E75D0">
            <w:pPr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C46BD" w:rsidRPr="00386AE6" w:rsidRDefault="00386AE6" w:rsidP="009E75D0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FC46BD" w:rsidRPr="00D04D18" w:rsidTr="009E75D0">
        <w:trPr>
          <w:cantSplit/>
          <w:trHeight w:val="268"/>
        </w:trPr>
        <w:tc>
          <w:tcPr>
            <w:tcW w:w="801" w:type="dxa"/>
            <w:vMerge/>
            <w:vAlign w:val="center"/>
          </w:tcPr>
          <w:p w:rsidR="00FC46BD" w:rsidRPr="00D04D18" w:rsidRDefault="00FC46BD" w:rsidP="009E75D0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C46BD" w:rsidRPr="00D13098" w:rsidRDefault="00FC46BD" w:rsidP="009E75D0">
            <w:pPr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C46BD" w:rsidRPr="00386AE6" w:rsidRDefault="00386AE6" w:rsidP="009E75D0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FC46BD" w:rsidRPr="00D04D18" w:rsidTr="009E75D0">
        <w:trPr>
          <w:cantSplit/>
        </w:trPr>
        <w:tc>
          <w:tcPr>
            <w:tcW w:w="801" w:type="dxa"/>
            <w:vMerge/>
            <w:vAlign w:val="center"/>
          </w:tcPr>
          <w:p w:rsidR="00FC46BD" w:rsidRPr="00D04D18" w:rsidRDefault="00FC46BD" w:rsidP="009E75D0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C46BD" w:rsidRPr="00D13098" w:rsidRDefault="00FC46BD" w:rsidP="009E75D0">
            <w:pPr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FC46BD" w:rsidRPr="00386AE6" w:rsidRDefault="00386AE6" w:rsidP="009E75D0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FC46BD" w:rsidRPr="00D04D18" w:rsidTr="009E75D0">
        <w:trPr>
          <w:cantSplit/>
        </w:trPr>
        <w:tc>
          <w:tcPr>
            <w:tcW w:w="801" w:type="dxa"/>
            <w:vAlign w:val="center"/>
          </w:tcPr>
          <w:p w:rsidR="00FC46BD" w:rsidRPr="00D04D18" w:rsidRDefault="00FC46BD" w:rsidP="009E75D0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46BD" w:rsidRPr="00D13098" w:rsidRDefault="00FC46BD" w:rsidP="009E75D0">
            <w:pPr>
              <w:rPr>
                <w:rFonts w:asciiTheme="minorHAnsi" w:hAnsiTheme="minorHAnsi" w:cstheme="minorHAnsi"/>
                <w:color w:val="000000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 xml:space="preserve">Показатели индустриально-инновационного развития Республики Казахстан </w:t>
            </w:r>
          </w:p>
          <w:p w:rsidR="00FC46BD" w:rsidRPr="00D13098" w:rsidRDefault="00FC46BD" w:rsidP="009E75D0">
            <w:pPr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BD" w:rsidRPr="00D13098" w:rsidRDefault="00FC46BD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6BD" w:rsidRPr="00D13098" w:rsidRDefault="00FC46BD" w:rsidP="009E75D0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  <w:lang w:val="kk-KZ"/>
              </w:rPr>
            </w:pPr>
            <w:r w:rsidRPr="00D13098">
              <w:rPr>
                <w:rFonts w:asciiTheme="minorHAnsi" w:hAnsiTheme="minorHAnsi" w:cstheme="minorHAnsi"/>
                <w:color w:val="000000"/>
                <w:sz w:val="20"/>
              </w:rPr>
              <w:t>20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46BD" w:rsidRPr="00D13098" w:rsidRDefault="00FC46BD" w:rsidP="009E75D0">
            <w:pPr>
              <w:pStyle w:val="af9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D13098">
              <w:rPr>
                <w:rFonts w:asciiTheme="minorHAnsi" w:hAnsiTheme="minorHAnsi" w:cstheme="minorHAnsi"/>
                <w:sz w:val="20"/>
              </w:rPr>
              <w:t>электронные таблицы</w:t>
            </w:r>
          </w:p>
        </w:tc>
      </w:tr>
    </w:tbl>
    <w:p w:rsidR="00930F88" w:rsidRPr="00D04D18" w:rsidRDefault="00930F88" w:rsidP="009E75D0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E75D0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E75D0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1F3F8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C0EF5" w:rsidRPr="00D04D18" w:rsidTr="009E75D0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C0EF5" w:rsidRPr="0007672F" w:rsidRDefault="0007672F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EF5" w:rsidRPr="00D13098" w:rsidRDefault="009A7EDF" w:rsidP="009E75D0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EF5" w:rsidRPr="00D13098" w:rsidRDefault="009A7EDF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EF5" w:rsidRPr="00D13098" w:rsidRDefault="009A7EDF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EF5" w:rsidRPr="00D13098" w:rsidRDefault="009A7EDF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0218E8" w:rsidRPr="00D04D18" w:rsidTr="009E75D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8" w:rsidRPr="00D04D18" w:rsidRDefault="000218E8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Валовой внутренний продукт методом конечного использования за 9 месяцев 2023 года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0218E8" w:rsidRPr="00D04D18" w:rsidTr="009E75D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8" w:rsidRPr="00D04D18" w:rsidRDefault="000218E8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Валовой региональный продукт Республики Казахстан за 9 месяцев 2023 года (отчетные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8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5C0EF5" w:rsidRPr="00D04D18" w:rsidTr="009E75D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F5" w:rsidRPr="0007672F" w:rsidRDefault="0007672F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F5" w:rsidRPr="00D13098" w:rsidRDefault="000218E8" w:rsidP="009E75D0">
            <w:pPr>
              <w:spacing w:after="20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Производительность труда по приоритетным секторам экономики для ПИИР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F5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90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26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F5" w:rsidRPr="00D13098" w:rsidRDefault="000218E8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CF1634" w:rsidRDefault="00CF1634" w:rsidP="009E75D0">
      <w:pPr>
        <w:rPr>
          <w:rFonts w:asciiTheme="minorHAnsi" w:hAnsiTheme="minorHAnsi"/>
        </w:rPr>
      </w:pPr>
    </w:p>
    <w:p w:rsidR="0044473C" w:rsidRPr="00D04D18" w:rsidRDefault="0044473C" w:rsidP="009E75D0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D0581" w:rsidRPr="00D04D18" w:rsidTr="009E75D0">
        <w:tc>
          <w:tcPr>
            <w:tcW w:w="567" w:type="dxa"/>
          </w:tcPr>
          <w:p w:rsidR="002D0581" w:rsidRPr="00D04D18" w:rsidRDefault="002D0581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D0581" w:rsidRPr="00D04D18" w:rsidTr="009E75D0">
        <w:tc>
          <w:tcPr>
            <w:tcW w:w="567" w:type="dxa"/>
          </w:tcPr>
          <w:p w:rsidR="002D0581" w:rsidRPr="00D04D18" w:rsidRDefault="002D0581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Количество зарегистрированных и действующих индивидуальных предпринимателей в возрасте до 35 лет и юридических лиц собственниками (100%) которых являются лица в возрасте до 35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581" w:rsidRPr="00D13098" w:rsidRDefault="002D0581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0B6C79" w:rsidRPr="00D04D18" w:rsidTr="009E75D0">
        <w:tc>
          <w:tcPr>
            <w:tcW w:w="567" w:type="dxa"/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Производители сельскохозяйственной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полугодовая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16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0B6C79" w:rsidRPr="00D04D18" w:rsidTr="009E75D0">
        <w:tc>
          <w:tcPr>
            <w:tcW w:w="567" w:type="dxa"/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Мониторинг малого и среднего предпринимательства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16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752268" w:rsidRPr="00D04D18" w:rsidRDefault="00752268" w:rsidP="009E75D0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9E75D0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B6C79" w:rsidRPr="00D04D18" w:rsidTr="009E75D0">
        <w:trPr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0B6C79" w:rsidRPr="00D04D18" w:rsidTr="009E75D0">
        <w:trPr>
          <w:trHeight w:val="115"/>
        </w:trPr>
        <w:tc>
          <w:tcPr>
            <w:tcW w:w="567" w:type="dxa"/>
            <w:tcBorders>
              <w:left w:val="single" w:sz="4" w:space="0" w:color="000000"/>
            </w:tcBorders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26 января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0B6C79" w:rsidRPr="00D04D18" w:rsidTr="009E75D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9" w:rsidRPr="0007672F" w:rsidRDefault="000B6C79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Наличие семян масличных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0B6C79" w:rsidRPr="00D04D18" w:rsidTr="009E75D0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9" w:rsidRPr="0007672F" w:rsidRDefault="000B6C79" w:rsidP="009E75D0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 xml:space="preserve"> 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 xml:space="preserve">Валовый сбор сельскохозяйственных культур в Республике Казахстан за 2023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31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4E6BCD" w:rsidRDefault="004E6BCD" w:rsidP="009E75D0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9E75D0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B6C79" w:rsidRPr="00D04D18" w:rsidTr="009E75D0">
        <w:trPr>
          <w:cantSplit/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17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0B6C79" w:rsidRPr="00D04D18" w:rsidTr="009E75D0">
        <w:trPr>
          <w:cantSplit/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0B6C79" w:rsidRPr="00D04D18" w:rsidRDefault="000B6C79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B6C79" w:rsidRPr="00D13098" w:rsidRDefault="000B6C79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Отгрузка и остатки продукции на предприятиях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B6C79" w:rsidRPr="00D13098" w:rsidRDefault="000B6C79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79" w:rsidRPr="00D13098" w:rsidRDefault="000B6C79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9E75D0">
      <w:pPr>
        <w:ind w:firstLine="567"/>
        <w:rPr>
          <w:rFonts w:asciiTheme="minorHAnsi" w:hAnsiTheme="minorHAnsi"/>
          <w:b/>
        </w:rPr>
      </w:pPr>
      <w:bookmarkStart w:id="17" w:name="_Toc249866386"/>
      <w:bookmarkStart w:id="18" w:name="_Toc269112195"/>
      <w:bookmarkStart w:id="19" w:name="_Toc281490579"/>
      <w:bookmarkStart w:id="20" w:name="_Toc312249281"/>
      <w:bookmarkStart w:id="21" w:name="_Toc269112185"/>
      <w:bookmarkStart w:id="22" w:name="_Toc281490568"/>
      <w:bookmarkStart w:id="23" w:name="_Toc312249271"/>
      <w:bookmarkStart w:id="24" w:name="_Toc312249269"/>
      <w:bookmarkStart w:id="25" w:name="_Toc249866374"/>
      <w:bookmarkStart w:id="26" w:name="_Toc269112183"/>
      <w:bookmarkStart w:id="27" w:name="_Toc281490566"/>
      <w:bookmarkEnd w:id="9"/>
      <w:bookmarkEnd w:id="10"/>
      <w:bookmarkEnd w:id="11"/>
      <w:bookmarkEnd w:id="12"/>
      <w:bookmarkEnd w:id="14"/>
      <w:bookmarkEnd w:id="15"/>
      <w:bookmarkEnd w:id="16"/>
    </w:p>
    <w:bookmarkEnd w:id="17"/>
    <w:bookmarkEnd w:id="18"/>
    <w:bookmarkEnd w:id="19"/>
    <w:bookmarkEnd w:id="20"/>
    <w:p w:rsidR="0007672F" w:rsidRDefault="0007672F" w:rsidP="009E75D0">
      <w:pPr>
        <w:ind w:firstLine="567"/>
        <w:rPr>
          <w:rFonts w:asciiTheme="minorHAnsi" w:hAnsiTheme="minorHAnsi"/>
          <w:b/>
        </w:rPr>
      </w:pPr>
    </w:p>
    <w:p w:rsidR="004E6BCD" w:rsidRPr="00D04D18" w:rsidRDefault="004E6BCD" w:rsidP="009E75D0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554717" w:rsidRPr="00554717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983635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A7A6E" w:rsidRPr="0007672F" w:rsidTr="009E75D0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6E" w:rsidRPr="0007672F" w:rsidRDefault="001A7A6E" w:rsidP="009E75D0">
            <w:pPr>
              <w:jc w:val="center"/>
              <w:rPr>
                <w:rFonts w:asciiTheme="minorHAnsi" w:hAnsiTheme="minorHAnsi"/>
              </w:rPr>
            </w:pPr>
            <w:r w:rsidRPr="0007672F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17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D1309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A7A6E" w:rsidRPr="0007672F" w:rsidTr="009E75D0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A7A6E" w:rsidRPr="0007672F" w:rsidRDefault="001A7A6E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17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D1309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1A7A6E" w:rsidRPr="0007672F" w:rsidTr="009E75D0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E" w:rsidRPr="0007672F" w:rsidRDefault="001A7A6E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 вводе в эксплуатацию мощностей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6E" w:rsidRPr="00D13098" w:rsidRDefault="001A7A6E" w:rsidP="00D1309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546285" w:rsidRPr="0007672F" w:rsidRDefault="00546285" w:rsidP="009E75D0">
      <w:pPr>
        <w:rPr>
          <w:rFonts w:asciiTheme="minorHAnsi" w:hAnsiTheme="minorHAnsi"/>
          <w:b/>
          <w:lang w:val="kk-KZ"/>
        </w:rPr>
      </w:pPr>
      <w:bookmarkStart w:id="28" w:name="_Toc269112186"/>
      <w:bookmarkStart w:id="29" w:name="_Toc281490569"/>
      <w:bookmarkStart w:id="30" w:name="_Toc312249272"/>
      <w:bookmarkEnd w:id="13"/>
      <w:bookmarkEnd w:id="21"/>
      <w:bookmarkEnd w:id="22"/>
      <w:bookmarkEnd w:id="23"/>
      <w:bookmarkEnd w:id="24"/>
      <w:bookmarkEnd w:id="25"/>
      <w:bookmarkEnd w:id="26"/>
      <w:bookmarkEnd w:id="27"/>
    </w:p>
    <w:p w:rsidR="004162C7" w:rsidRDefault="004162C7" w:rsidP="009E75D0">
      <w:pPr>
        <w:ind w:firstLine="567"/>
        <w:rPr>
          <w:rFonts w:asciiTheme="minorHAnsi" w:hAnsiTheme="minorHAnsi"/>
          <w:b/>
        </w:rPr>
      </w:pPr>
    </w:p>
    <w:p w:rsidR="00F32E56" w:rsidRPr="0007672F" w:rsidRDefault="00F32E56" w:rsidP="009E75D0">
      <w:pPr>
        <w:ind w:firstLine="567"/>
        <w:rPr>
          <w:rFonts w:asciiTheme="minorHAnsi" w:hAnsiTheme="minorHAnsi"/>
          <w:b/>
        </w:rPr>
      </w:pPr>
      <w:r w:rsidRPr="0007672F">
        <w:rPr>
          <w:rFonts w:asciiTheme="minorHAnsi" w:hAnsiTheme="minorHAnsi"/>
          <w:b/>
        </w:rPr>
        <w:t xml:space="preserve">Серия </w:t>
      </w:r>
      <w:r w:rsidR="00554717">
        <w:rPr>
          <w:rFonts w:asciiTheme="minorHAnsi" w:hAnsiTheme="minorHAnsi"/>
          <w:b/>
          <w:lang w:val="en-US"/>
        </w:rPr>
        <w:t>7</w:t>
      </w:r>
      <w:r w:rsidRPr="0007672F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07672F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07672F" w:rsidRDefault="00F32E56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07672F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07672F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07672F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07672F" w:rsidRDefault="00F32E56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07672F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07672F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07672F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07672F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07672F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07672F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07672F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07672F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07672F">
              <w:rPr>
                <w:rFonts w:asciiTheme="minorHAnsi" w:hAnsiTheme="minorHAnsi"/>
                <w:bCs/>
              </w:rPr>
              <w:t>Форма пред</w:t>
            </w:r>
            <w:r w:rsidRPr="0007672F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07672F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60A05" w:rsidRPr="00D04D18" w:rsidTr="009E75D0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05" w:rsidRPr="0007672F" w:rsidRDefault="00860A05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Default="00F32E56" w:rsidP="009E75D0">
      <w:pPr>
        <w:rPr>
          <w:rFonts w:asciiTheme="minorHAnsi" w:hAnsiTheme="minorHAnsi"/>
          <w:b/>
          <w:lang w:val="kk-KZ"/>
        </w:rPr>
      </w:pPr>
    </w:p>
    <w:p w:rsidR="00DD524B" w:rsidRDefault="00DD524B" w:rsidP="009E75D0">
      <w:pPr>
        <w:rPr>
          <w:rFonts w:asciiTheme="minorHAnsi" w:hAnsiTheme="minorHAnsi"/>
          <w:b/>
          <w:lang w:val="kk-KZ"/>
        </w:rPr>
      </w:pPr>
    </w:p>
    <w:p w:rsidR="00DD524B" w:rsidRDefault="00DD524B" w:rsidP="009E75D0">
      <w:pPr>
        <w:rPr>
          <w:rFonts w:asciiTheme="minorHAnsi" w:hAnsiTheme="minorHAnsi"/>
          <w:b/>
          <w:lang w:val="kk-KZ"/>
        </w:rPr>
      </w:pPr>
    </w:p>
    <w:p w:rsidR="00DD524B" w:rsidRDefault="00DD524B" w:rsidP="009E75D0">
      <w:pPr>
        <w:rPr>
          <w:rFonts w:asciiTheme="minorHAnsi" w:hAnsiTheme="minorHAnsi"/>
          <w:b/>
          <w:lang w:val="kk-KZ"/>
        </w:rPr>
      </w:pPr>
    </w:p>
    <w:p w:rsidR="00DD524B" w:rsidRDefault="00DD524B" w:rsidP="009E75D0">
      <w:pPr>
        <w:rPr>
          <w:rFonts w:asciiTheme="minorHAnsi" w:hAnsiTheme="minorHAnsi"/>
          <w:b/>
          <w:lang w:val="kk-KZ"/>
        </w:rPr>
      </w:pPr>
    </w:p>
    <w:p w:rsidR="00DD524B" w:rsidRPr="00D04D18" w:rsidRDefault="00DD524B" w:rsidP="009E75D0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9E75D0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 xml:space="preserve">Серия </w:t>
      </w:r>
      <w:r w:rsidR="00554717" w:rsidRPr="009041EB">
        <w:rPr>
          <w:rFonts w:asciiTheme="minorHAnsi" w:hAnsiTheme="minorHAnsi"/>
          <w:b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87307B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60A05" w:rsidRPr="00D04D18" w:rsidTr="009E75D0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A05" w:rsidRPr="00D04D18" w:rsidRDefault="00860A05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60A05" w:rsidRPr="00D04D18" w:rsidTr="009E75D0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A05" w:rsidRPr="0007672F" w:rsidRDefault="00860A05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D13098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D13098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860A05" w:rsidRPr="00D04D18" w:rsidTr="009E75D0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A05" w:rsidRPr="0007672F" w:rsidRDefault="00860A05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D13098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D13098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860A05" w:rsidRPr="00D04D18" w:rsidTr="009E75D0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A05" w:rsidRPr="0007672F" w:rsidRDefault="00860A05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19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9E75D0">
      <w:pPr>
        <w:rPr>
          <w:rFonts w:asciiTheme="minorHAnsi" w:hAnsiTheme="minorHAnsi"/>
          <w:lang w:val="kk-KZ"/>
        </w:rPr>
      </w:pPr>
    </w:p>
    <w:p w:rsidR="00F32E56" w:rsidRPr="00D04D18" w:rsidRDefault="00F32E56" w:rsidP="009E75D0">
      <w:pPr>
        <w:rPr>
          <w:rFonts w:asciiTheme="minorHAnsi" w:hAnsiTheme="minorHAnsi"/>
          <w:b/>
        </w:rPr>
      </w:pPr>
      <w:bookmarkStart w:id="31" w:name="_Toc312249274"/>
      <w:bookmarkStart w:id="32" w:name="_Toc249866381"/>
      <w:bookmarkStart w:id="33" w:name="_Toc269112189"/>
      <w:bookmarkStart w:id="34" w:name="_Toc281490572"/>
      <w:bookmarkStart w:id="35" w:name="_Toc312249275"/>
      <w:bookmarkEnd w:id="28"/>
      <w:bookmarkEnd w:id="29"/>
      <w:bookmarkEnd w:id="30"/>
      <w:r w:rsidRPr="00D04D18">
        <w:rPr>
          <w:rFonts w:asciiTheme="minorHAnsi" w:hAnsiTheme="minorHAnsi"/>
          <w:b/>
        </w:rPr>
        <w:t xml:space="preserve">Серия </w:t>
      </w:r>
      <w:r w:rsidR="00554717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4162C7">
        <w:trPr>
          <w:cantSplit/>
          <w:trHeight w:val="44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60A05" w:rsidRPr="00D04D18" w:rsidTr="009E75D0">
        <w:trPr>
          <w:trHeight w:val="3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60A05" w:rsidRPr="00D04D18" w:rsidRDefault="00860A05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60A05" w:rsidRPr="00D04D18" w:rsidTr="009E75D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60A05" w:rsidRPr="0007672F" w:rsidRDefault="00860A05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A05" w:rsidRPr="00D13098" w:rsidRDefault="00860A05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D13098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D13098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A05" w:rsidRPr="00D13098" w:rsidRDefault="00860A05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05" w:rsidRPr="00D13098" w:rsidRDefault="00860A05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07672F" w:rsidRDefault="0007672F" w:rsidP="009E75D0">
      <w:pPr>
        <w:rPr>
          <w:rFonts w:asciiTheme="minorHAnsi" w:hAnsiTheme="minorHAnsi"/>
          <w:b/>
        </w:rPr>
      </w:pPr>
      <w:bookmarkStart w:id="36" w:name="_Toc269112188"/>
      <w:bookmarkStart w:id="37" w:name="_Toc281490571"/>
      <w:bookmarkStart w:id="38" w:name="_Toc249866378"/>
      <w:bookmarkStart w:id="39" w:name="_Toc269112187"/>
      <w:bookmarkStart w:id="40" w:name="_Toc281490570"/>
      <w:bookmarkStart w:id="41" w:name="_Toc312249273"/>
    </w:p>
    <w:p w:rsidR="00F32E56" w:rsidRPr="00D04D18" w:rsidRDefault="00F32E56" w:rsidP="009E75D0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554717" w:rsidRPr="009041EB">
        <w:rPr>
          <w:rFonts w:asciiTheme="minorHAnsi" w:hAnsiTheme="minorHAnsi"/>
          <w:b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32E56" w:rsidRPr="00D04D18" w:rsidTr="0087307B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E75D0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2E410A" w:rsidRPr="001F3F87" w:rsidTr="009E75D0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10A" w:rsidRPr="001F3F87" w:rsidRDefault="002E410A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10A" w:rsidRPr="00D13098" w:rsidRDefault="002E410A" w:rsidP="009E75D0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10A" w:rsidRPr="00D13098" w:rsidRDefault="002E410A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A" w:rsidRPr="00D13098" w:rsidRDefault="002E410A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12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A" w:rsidRPr="00D13098" w:rsidRDefault="002E410A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8127A9" w:rsidRPr="001F3F87" w:rsidRDefault="008127A9" w:rsidP="009E75D0">
      <w:pPr>
        <w:ind w:firstLine="567"/>
        <w:rPr>
          <w:rFonts w:asciiTheme="minorHAnsi" w:hAnsiTheme="minorHAnsi"/>
          <w:b/>
        </w:rPr>
      </w:pPr>
    </w:p>
    <w:bookmarkEnd w:id="36"/>
    <w:bookmarkEnd w:id="37"/>
    <w:bookmarkEnd w:id="38"/>
    <w:bookmarkEnd w:id="39"/>
    <w:bookmarkEnd w:id="40"/>
    <w:bookmarkEnd w:id="41"/>
    <w:p w:rsidR="00FF4392" w:rsidRDefault="00FF4392" w:rsidP="009E75D0">
      <w:pPr>
        <w:rPr>
          <w:rFonts w:asciiTheme="minorHAnsi" w:hAnsiTheme="minorHAnsi"/>
          <w:b/>
          <w:lang w:val="kk-KZ"/>
        </w:rPr>
      </w:pPr>
      <w:r w:rsidRPr="001F3F87">
        <w:rPr>
          <w:rFonts w:asciiTheme="minorHAnsi" w:hAnsiTheme="minorHAnsi"/>
          <w:b/>
        </w:rPr>
        <w:t xml:space="preserve">Серия </w:t>
      </w:r>
      <w:r w:rsidRPr="001F3F87">
        <w:rPr>
          <w:rFonts w:asciiTheme="minorHAnsi" w:hAnsiTheme="minorHAnsi"/>
          <w:b/>
          <w:lang w:val="kk-KZ"/>
        </w:rPr>
        <w:t>1</w:t>
      </w:r>
      <w:r w:rsidR="00554717">
        <w:rPr>
          <w:rFonts w:asciiTheme="minorHAnsi" w:hAnsiTheme="minorHAnsi"/>
          <w:b/>
          <w:lang w:val="en-US"/>
        </w:rPr>
        <w:t>5</w:t>
      </w:r>
      <w:r w:rsidRPr="001F3F87">
        <w:rPr>
          <w:rFonts w:asciiTheme="minorHAnsi" w:hAnsiTheme="minorHAnsi"/>
          <w:b/>
        </w:rPr>
        <w:t>. Статистика цен</w:t>
      </w:r>
    </w:p>
    <w:p w:rsidR="00DC413D" w:rsidRPr="00DC413D" w:rsidRDefault="00DC413D" w:rsidP="009E75D0">
      <w:pPr>
        <w:rPr>
          <w:rFonts w:asciiTheme="minorHAnsi" w:hAnsiTheme="minorHAnsi"/>
          <w:b/>
          <w:lang w:val="kk-KZ"/>
        </w:rPr>
      </w:pPr>
    </w:p>
    <w:tbl>
      <w:tblPr>
        <w:tblpPr w:leftFromText="180" w:rightFromText="180" w:vertAnchor="text" w:tblpX="681" w:tblpY="1"/>
        <w:tblOverlap w:val="never"/>
        <w:tblW w:w="1427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268"/>
        <w:gridCol w:w="3402"/>
        <w:gridCol w:w="2403"/>
      </w:tblGrid>
      <w:tr w:rsidR="00FF4392" w:rsidRPr="001F3F87" w:rsidTr="0087307B">
        <w:trPr>
          <w:trHeight w:val="7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1F3F87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1F3F87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1F3F87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1F3F87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1F3F87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1F3F87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>Форма пред</w:t>
            </w:r>
            <w:r w:rsidRPr="001F3F87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1F3F87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D6A36" w:rsidRPr="001F3F87" w:rsidTr="009E75D0">
        <w:trPr>
          <w:trHeight w:val="20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D6A36" w:rsidRPr="001F3F87" w:rsidRDefault="00DD6A36" w:rsidP="009E75D0">
            <w:pPr>
              <w:jc w:val="center"/>
              <w:rPr>
                <w:rFonts w:asciiTheme="minorHAnsi" w:hAnsiTheme="minorHAnsi"/>
              </w:rPr>
            </w:pPr>
            <w:r w:rsidRPr="001F3F8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36" w:rsidRPr="00D13098" w:rsidRDefault="00DD6A36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36" w:rsidRPr="00D13098" w:rsidRDefault="00DD6A36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A36" w:rsidRPr="00D13098" w:rsidRDefault="00DD6A36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3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36" w:rsidRPr="00D13098" w:rsidRDefault="00DD6A36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DC413D" w:rsidRPr="001F3F87" w:rsidTr="009E75D0">
        <w:trPr>
          <w:trHeight w:val="26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C413D" w:rsidRPr="009041EB" w:rsidRDefault="009041EB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8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413D" w:rsidRPr="001F3F87" w:rsidTr="009E75D0">
        <w:trPr>
          <w:trHeight w:val="8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C413D" w:rsidRPr="009041EB" w:rsidRDefault="009041EB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9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413D" w:rsidRPr="001F3F87" w:rsidTr="009E75D0">
        <w:trPr>
          <w:trHeight w:val="1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C413D" w:rsidRPr="009041EB" w:rsidRDefault="009041EB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9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DC413D" w:rsidRPr="001F3F87" w:rsidTr="009E75D0">
        <w:trPr>
          <w:trHeight w:val="7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C413D" w:rsidRPr="009041EB" w:rsidRDefault="009041EB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 xml:space="preserve">электронные </w:t>
            </w:r>
          </w:p>
          <w:p w:rsidR="00DC413D" w:rsidRPr="00D13098" w:rsidRDefault="00DC413D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530B6C" w:rsidRPr="001F3F87" w:rsidTr="009E75D0">
        <w:trPr>
          <w:trHeight w:val="7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530B6C" w:rsidRDefault="00530B6C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B6C" w:rsidRPr="00D52A2A" w:rsidRDefault="00530B6C" w:rsidP="00CE4BA1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B6C" w:rsidRPr="00D52A2A" w:rsidRDefault="00530B6C" w:rsidP="00CE4BA1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C" w:rsidRPr="00D13098" w:rsidRDefault="00530B6C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52A2A">
              <w:rPr>
                <w:color w:val="000000"/>
              </w:rPr>
              <w:t>5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C" w:rsidRPr="00D52A2A" w:rsidRDefault="00530B6C" w:rsidP="00530B6C">
            <w:pPr>
              <w:spacing w:after="20"/>
              <w:ind w:left="20"/>
              <w:jc w:val="center"/>
              <w:rPr>
                <w:color w:val="000000"/>
              </w:rPr>
            </w:pPr>
            <w:r w:rsidRPr="00D52A2A">
              <w:rPr>
                <w:color w:val="000000"/>
              </w:rPr>
              <w:t xml:space="preserve">электронные </w:t>
            </w:r>
          </w:p>
          <w:p w:rsidR="00530B6C" w:rsidRPr="00D13098" w:rsidRDefault="00530B6C" w:rsidP="00530B6C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52A2A">
              <w:rPr>
                <w:color w:val="000000"/>
              </w:rPr>
              <w:t>таблицы</w:t>
            </w:r>
          </w:p>
        </w:tc>
      </w:tr>
      <w:tr w:rsidR="00530B6C" w:rsidRPr="001F3F87" w:rsidTr="009E75D0">
        <w:trPr>
          <w:trHeight w:val="4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530B6C" w:rsidRPr="009041EB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B6C" w:rsidRPr="00D13098" w:rsidRDefault="00530B6C" w:rsidP="009E75D0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B6C" w:rsidRPr="00D13098" w:rsidRDefault="00530B6C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C" w:rsidRPr="00D13098" w:rsidRDefault="00530B6C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10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6C" w:rsidRPr="00D13098" w:rsidRDefault="00530B6C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974DF5" w:rsidRPr="001F3F87" w:rsidTr="009E75D0">
        <w:trPr>
          <w:trHeight w:val="4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74DF5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F5" w:rsidRPr="00D52A2A" w:rsidRDefault="00974DF5" w:rsidP="00CE4BA1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DF5" w:rsidRPr="00D52A2A" w:rsidRDefault="00974DF5" w:rsidP="00CE4BA1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F5" w:rsidRPr="00D13098" w:rsidRDefault="00974DF5" w:rsidP="009E75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52A2A">
              <w:rPr>
                <w:color w:val="000000"/>
              </w:rPr>
              <w:t>8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F5" w:rsidRPr="00D13098" w:rsidRDefault="00974DF5" w:rsidP="00974D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8771E3"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4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8771E3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52A2A" w:rsidRDefault="008771E3" w:rsidP="009E75D0">
            <w:pPr>
              <w:jc w:val="center"/>
              <w:rPr>
                <w:color w:val="000000"/>
              </w:rPr>
            </w:pPr>
            <w:r w:rsidRPr="00D52A2A">
              <w:rPr>
                <w:color w:val="000000"/>
              </w:rPr>
              <w:t>5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Default="008771E3" w:rsidP="008771E3">
            <w:pPr>
              <w:tabs>
                <w:tab w:val="left" w:pos="357"/>
                <w:tab w:val="center" w:pos="916"/>
              </w:tabs>
              <w:spacing w:after="20"/>
              <w:ind w:left="2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4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8771E3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производителей на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52A2A" w:rsidRDefault="008771E3" w:rsidP="008771E3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25 января</w:t>
            </w:r>
          </w:p>
          <w:p w:rsidR="008771E3" w:rsidRPr="00D52A2A" w:rsidRDefault="008771E3" w:rsidP="009E75D0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Default="008771E3" w:rsidP="008771E3">
            <w:pPr>
              <w:tabs>
                <w:tab w:val="left" w:pos="357"/>
                <w:tab w:val="center" w:pos="916"/>
              </w:tabs>
              <w:spacing w:after="20"/>
              <w:ind w:left="20"/>
              <w:rPr>
                <w:color w:val="000000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4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8771E3" w:rsidRPr="009041EB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52A2A">
              <w:rPr>
                <w:color w:val="000000"/>
              </w:rPr>
              <w:t>16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514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8771E3" w:rsidRPr="009041EB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</w:pPr>
            <w:r w:rsidRPr="00D52A2A">
              <w:rPr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2A2A">
              <w:rPr>
                <w:color w:val="000000"/>
              </w:rPr>
              <w:t>5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514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8771E3" w:rsidRPr="009041EB" w:rsidRDefault="008771E3" w:rsidP="009E75D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</w:pPr>
            <w:r w:rsidRPr="00D52A2A">
              <w:rPr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D52A2A">
              <w:rPr>
                <w:color w:val="000000"/>
              </w:rPr>
              <w:t>5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13098" w:rsidRDefault="008771E3" w:rsidP="009E75D0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514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8771E3" w:rsidRPr="009041EB" w:rsidRDefault="008771E3" w:rsidP="009041E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</w:pPr>
            <w:r w:rsidRPr="00D52A2A">
              <w:rPr>
                <w:color w:val="000000"/>
              </w:rPr>
              <w:t>Индексы цен на продукцию лесного и рыбного хозяйства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52A2A" w:rsidRDefault="008771E3" w:rsidP="008771E3">
            <w:pPr>
              <w:ind w:left="23"/>
              <w:jc w:val="center"/>
            </w:pPr>
            <w:r w:rsidRPr="00D52A2A">
              <w:rPr>
                <w:color w:val="000000"/>
              </w:rPr>
              <w:t>17 января</w:t>
            </w:r>
          </w:p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9E75D0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E3" w:rsidRPr="009041EB" w:rsidRDefault="008771E3" w:rsidP="009041E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</w:pPr>
            <w:r w:rsidRPr="00D52A2A">
              <w:rPr>
                <w:color w:val="000000"/>
              </w:rPr>
              <w:t>Индекс цен аренды коммерческой недвижимости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2A2A">
              <w:rPr>
                <w:color w:val="000000"/>
              </w:rPr>
              <w:t>15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13098" w:rsidRDefault="008771E3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771E3" w:rsidRPr="001F3F87" w:rsidTr="00B86512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E3" w:rsidRPr="008771E3" w:rsidRDefault="008771E3" w:rsidP="009041E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</w:pPr>
            <w:r w:rsidRPr="00D52A2A">
              <w:rPr>
                <w:color w:val="000000"/>
              </w:rPr>
              <w:t>Среднегодовые цены на продукцию сельского хозяйства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16 января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E3" w:rsidRPr="00D52A2A" w:rsidRDefault="008771E3" w:rsidP="00CE4BA1">
            <w:pPr>
              <w:ind w:left="23"/>
              <w:jc w:val="center"/>
              <w:rPr>
                <w:color w:val="000000"/>
              </w:rPr>
            </w:pPr>
            <w:r w:rsidRPr="00D52A2A">
              <w:rPr>
                <w:color w:val="000000"/>
              </w:rPr>
              <w:t xml:space="preserve">электронные </w:t>
            </w:r>
          </w:p>
          <w:p w:rsidR="008771E3" w:rsidRPr="00D52A2A" w:rsidRDefault="008771E3" w:rsidP="00CE4BA1">
            <w:pPr>
              <w:ind w:left="23"/>
              <w:jc w:val="center"/>
            </w:pPr>
            <w:r w:rsidRPr="00D52A2A">
              <w:rPr>
                <w:color w:val="000000"/>
              </w:rPr>
              <w:t>таблицы</w:t>
            </w:r>
          </w:p>
        </w:tc>
      </w:tr>
    </w:tbl>
    <w:p w:rsidR="00FF4392" w:rsidRDefault="00FF4392" w:rsidP="009E75D0">
      <w:pPr>
        <w:ind w:firstLine="426"/>
        <w:rPr>
          <w:rFonts w:asciiTheme="minorHAnsi" w:hAnsiTheme="minorHAnsi"/>
          <w:b/>
        </w:rPr>
      </w:pPr>
    </w:p>
    <w:p w:rsidR="009E3B4B" w:rsidRDefault="009E3B4B" w:rsidP="009E75D0">
      <w:pPr>
        <w:ind w:firstLine="426"/>
        <w:rPr>
          <w:rFonts w:asciiTheme="minorHAnsi" w:hAnsiTheme="minorHAnsi"/>
          <w:b/>
        </w:rPr>
      </w:pPr>
    </w:p>
    <w:p w:rsidR="00566AF0" w:rsidRDefault="00566AF0" w:rsidP="009E75D0">
      <w:pPr>
        <w:rPr>
          <w:rFonts w:asciiTheme="minorHAnsi" w:hAnsiTheme="minorHAnsi"/>
          <w:b/>
          <w:lang w:val="kk-KZ"/>
        </w:rPr>
      </w:pPr>
    </w:p>
    <w:p w:rsidR="00566AF0" w:rsidRDefault="00566AF0" w:rsidP="009E75D0">
      <w:pPr>
        <w:rPr>
          <w:rFonts w:asciiTheme="minorHAnsi" w:hAnsiTheme="minorHAnsi"/>
          <w:b/>
          <w:lang w:val="kk-KZ"/>
        </w:rPr>
      </w:pPr>
    </w:p>
    <w:p w:rsidR="00566AF0" w:rsidRDefault="00566AF0" w:rsidP="009E75D0">
      <w:pPr>
        <w:rPr>
          <w:rFonts w:asciiTheme="minorHAnsi" w:hAnsiTheme="minorHAnsi"/>
          <w:b/>
          <w:lang w:val="kk-KZ"/>
        </w:rPr>
      </w:pPr>
    </w:p>
    <w:p w:rsidR="00566AF0" w:rsidRDefault="00566AF0" w:rsidP="009E75D0">
      <w:pPr>
        <w:rPr>
          <w:rFonts w:asciiTheme="minorHAnsi" w:hAnsiTheme="minorHAnsi"/>
          <w:b/>
          <w:lang w:val="kk-KZ"/>
        </w:rPr>
      </w:pPr>
    </w:p>
    <w:p w:rsidR="00566AF0" w:rsidRDefault="00566AF0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4162C7" w:rsidRDefault="004162C7" w:rsidP="009E75D0">
      <w:pPr>
        <w:rPr>
          <w:rFonts w:asciiTheme="minorHAnsi" w:hAnsiTheme="minorHAnsi"/>
          <w:b/>
          <w:lang w:val="kk-KZ"/>
        </w:rPr>
      </w:pPr>
    </w:p>
    <w:p w:rsidR="00722550" w:rsidRDefault="00722550" w:rsidP="009E75D0">
      <w:pPr>
        <w:rPr>
          <w:rFonts w:asciiTheme="minorHAnsi" w:hAnsiTheme="minorHAnsi"/>
          <w:b/>
          <w:lang w:val="en-US"/>
        </w:rPr>
      </w:pPr>
    </w:p>
    <w:p w:rsidR="00722550" w:rsidRDefault="00722550" w:rsidP="009E75D0">
      <w:pPr>
        <w:rPr>
          <w:rFonts w:asciiTheme="minorHAnsi" w:hAnsiTheme="minorHAnsi"/>
          <w:b/>
          <w:lang w:val="en-US"/>
        </w:rPr>
      </w:pPr>
    </w:p>
    <w:p w:rsidR="00FF4392" w:rsidRPr="00D04D18" w:rsidRDefault="00FF4392" w:rsidP="009E75D0">
      <w:pPr>
        <w:rPr>
          <w:rFonts w:asciiTheme="minorHAnsi" w:hAnsiTheme="minorHAnsi"/>
          <w:b/>
        </w:rPr>
      </w:pPr>
      <w:bookmarkStart w:id="42" w:name="_GoBack"/>
      <w:bookmarkEnd w:id="42"/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554717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 xml:space="preserve">. </w:t>
      </w:r>
      <w:r w:rsidR="007F4C67" w:rsidRPr="00D04D18">
        <w:rPr>
          <w:rFonts w:asciiTheme="minorHAnsi" w:hAnsiTheme="minorHAnsi"/>
          <w:b/>
        </w:rPr>
        <w:t>Статистика к</w:t>
      </w:r>
      <w:r w:rsidRPr="00D04D18">
        <w:rPr>
          <w:rFonts w:asciiTheme="minorHAnsi" w:hAnsiTheme="minorHAnsi"/>
          <w:b/>
        </w:rPr>
        <w:t>онъюнктурны</w:t>
      </w:r>
      <w:r w:rsidR="007F4C67" w:rsidRPr="00D04D18">
        <w:rPr>
          <w:rFonts w:asciiTheme="minorHAnsi" w:hAnsiTheme="minorHAnsi"/>
          <w:b/>
        </w:rPr>
        <w:t>х обследований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F4392" w:rsidRPr="00D04D18" w:rsidTr="0087307B">
        <w:trPr>
          <w:cantSplit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D04D18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392" w:rsidRPr="00D04D18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1F3F87" w:rsidTr="009E75D0">
        <w:trPr>
          <w:cantSplit/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392" w:rsidRPr="001F3F87" w:rsidRDefault="00FF4392" w:rsidP="009E75D0">
            <w:pPr>
              <w:snapToGrid w:val="0"/>
              <w:jc w:val="center"/>
              <w:rPr>
                <w:rFonts w:asciiTheme="minorHAnsi" w:hAnsiTheme="minorHAnsi"/>
              </w:rPr>
            </w:pPr>
            <w:r w:rsidRPr="001F3F8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spacing w:after="20" w:line="276" w:lineRule="auto"/>
              <w:ind w:left="20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Деловая активность предприятий Казахстана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квартальная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D13098" w:rsidRDefault="003D1757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</w:t>
            </w:r>
          </w:p>
          <w:p w:rsidR="00FF4392" w:rsidRPr="00D13098" w:rsidRDefault="00FF4392" w:rsidP="009E75D0">
            <w:pPr>
              <w:spacing w:after="20" w:line="276" w:lineRule="auto"/>
              <w:ind w:left="20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1F3F87" w:rsidRDefault="00FF4392" w:rsidP="009E75D0">
      <w:pPr>
        <w:ind w:firstLine="426"/>
        <w:rPr>
          <w:rFonts w:asciiTheme="minorHAnsi" w:hAnsiTheme="minorHAnsi"/>
          <w:b/>
        </w:rPr>
      </w:pPr>
    </w:p>
    <w:p w:rsidR="00FF4392" w:rsidRPr="001F3F87" w:rsidRDefault="00FF4392" w:rsidP="009E75D0">
      <w:pPr>
        <w:ind w:firstLine="425"/>
        <w:rPr>
          <w:rFonts w:asciiTheme="minorHAnsi" w:hAnsiTheme="minorHAnsi"/>
          <w:b/>
        </w:rPr>
      </w:pPr>
      <w:r w:rsidRPr="001F3F87">
        <w:rPr>
          <w:rFonts w:asciiTheme="minorHAnsi" w:hAnsiTheme="minorHAnsi"/>
          <w:b/>
        </w:rPr>
        <w:t>Серия 1</w:t>
      </w:r>
      <w:r w:rsidR="00554717">
        <w:rPr>
          <w:rFonts w:asciiTheme="minorHAnsi" w:hAnsiTheme="minorHAnsi"/>
          <w:b/>
          <w:lang w:val="en-US"/>
        </w:rPr>
        <w:t>8</w:t>
      </w:r>
      <w:r w:rsidRPr="001F3F87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  <w:gridCol w:w="1842"/>
      </w:tblGrid>
      <w:tr w:rsidR="00FF4392" w:rsidRPr="001F3F87" w:rsidTr="0087307B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1F3F87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1F3F87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1F3F87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1F3F87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1F3F87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1F3F87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1F3F87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1F3F87">
              <w:rPr>
                <w:rFonts w:asciiTheme="minorHAnsi" w:hAnsiTheme="minorHAnsi"/>
                <w:bCs/>
              </w:rPr>
              <w:t>Форма пред</w:t>
            </w:r>
            <w:r w:rsidRPr="001F3F87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1F3F87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9E75D0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392" w:rsidRPr="001F3F87" w:rsidRDefault="001F3F87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 w:rsidRPr="001F3F87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13098" w:rsidRDefault="003D1757" w:rsidP="009E75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3098">
              <w:rPr>
                <w:rFonts w:asciiTheme="minorHAnsi" w:hAnsiTheme="minorHAnsi" w:cstheme="minorHAnsi"/>
                <w:lang w:val="kk-KZ"/>
              </w:rPr>
              <w:t>5</w:t>
            </w:r>
            <w:r w:rsidR="00FF4392" w:rsidRPr="00D13098">
              <w:rPr>
                <w:rFonts w:asciiTheme="minorHAnsi" w:hAnsiTheme="minorHAnsi" w:cstheme="minorHAnsi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13098" w:rsidRDefault="00FF4392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FF4392" w:rsidRPr="00D04D18" w:rsidRDefault="00FF4392" w:rsidP="009E75D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6AF0" w:rsidRPr="00566AF0" w:rsidRDefault="00566AF0" w:rsidP="009E75D0">
      <w:pPr>
        <w:rPr>
          <w:rFonts w:asciiTheme="minorHAnsi" w:hAnsiTheme="minorHAnsi"/>
          <w:b/>
          <w:lang w:val="kk-KZ"/>
        </w:rPr>
      </w:pPr>
    </w:p>
    <w:p w:rsidR="00FF4392" w:rsidRPr="00566AF0" w:rsidRDefault="00FF4392" w:rsidP="009E75D0">
      <w:pPr>
        <w:rPr>
          <w:rFonts w:asciiTheme="minorHAnsi" w:hAnsiTheme="minorHAnsi"/>
          <w:b/>
          <w:lang w:val="kk-KZ"/>
        </w:rPr>
      </w:pPr>
      <w:r w:rsidRPr="00566AF0">
        <w:rPr>
          <w:rFonts w:asciiTheme="minorHAnsi" w:hAnsiTheme="minorHAnsi"/>
          <w:b/>
        </w:rPr>
        <w:t xml:space="preserve">Серия </w:t>
      </w:r>
      <w:r w:rsidR="00554717">
        <w:rPr>
          <w:rFonts w:asciiTheme="minorHAnsi" w:hAnsiTheme="minorHAnsi"/>
          <w:b/>
          <w:lang w:val="en-US"/>
        </w:rPr>
        <w:t>21</w:t>
      </w:r>
      <w:r w:rsidRPr="00566AF0">
        <w:rPr>
          <w:rFonts w:asciiTheme="minorHAnsi" w:hAnsiTheme="minorHAnsi"/>
          <w:b/>
        </w:rPr>
        <w:t xml:space="preserve">. Статистика </w:t>
      </w:r>
      <w:r w:rsidRPr="00566AF0">
        <w:rPr>
          <w:rFonts w:asciiTheme="minorHAnsi" w:hAnsiTheme="minorHAnsi"/>
          <w:b/>
          <w:lang w:val="kk-KZ"/>
        </w:rPr>
        <w:t>правонарушений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FF4392" w:rsidRPr="00566AF0" w:rsidTr="0087307B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566AF0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566AF0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566AF0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566AF0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566AF0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566AF0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566AF0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>Форма пред</w:t>
            </w:r>
            <w:r w:rsidRPr="00566AF0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566AF0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566AF0" w:rsidTr="003D1757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566AF0" w:rsidRDefault="00FF4392" w:rsidP="009E75D0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566AF0" w:rsidRDefault="00FF4392" w:rsidP="009E75D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566AF0" w:rsidRDefault="00FF4392" w:rsidP="009E75D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566AF0" w:rsidRDefault="00FF4392" w:rsidP="009E75D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566AF0" w:rsidRDefault="00FF4392" w:rsidP="009E75D0">
            <w:pPr>
              <w:rPr>
                <w:rFonts w:asciiTheme="minorHAnsi" w:hAnsiTheme="minorHAnsi"/>
              </w:rPr>
            </w:pPr>
          </w:p>
        </w:tc>
      </w:tr>
      <w:tr w:rsidR="003D1757" w:rsidRPr="00566AF0" w:rsidTr="009E75D0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57" w:rsidRPr="00566AF0" w:rsidRDefault="003D1757" w:rsidP="009E75D0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566AF0">
              <w:rPr>
                <w:rFonts w:asciiTheme="minorHAnsi" w:hAnsiTheme="minorHAnsi"/>
                <w:sz w:val="2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57" w:rsidRPr="00D13098" w:rsidRDefault="003D1757" w:rsidP="009E75D0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Уровень доверия населения к правоохранительным органам и судебной системе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57" w:rsidRPr="00D13098" w:rsidRDefault="003D1757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57" w:rsidRPr="00D13098" w:rsidRDefault="003D1757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57" w:rsidRPr="00D13098" w:rsidRDefault="003D1757" w:rsidP="009E75D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D13098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9C504E" w:rsidRPr="00566AF0" w:rsidRDefault="009C504E" w:rsidP="009E75D0">
      <w:pPr>
        <w:ind w:firstLine="425"/>
        <w:rPr>
          <w:rFonts w:asciiTheme="minorHAnsi" w:hAnsiTheme="minorHAnsi"/>
          <w:b/>
        </w:rPr>
      </w:pPr>
    </w:p>
    <w:p w:rsidR="00FF4392" w:rsidRPr="00566AF0" w:rsidRDefault="00FF4392" w:rsidP="009E75D0">
      <w:pPr>
        <w:ind w:firstLine="425"/>
        <w:rPr>
          <w:rFonts w:asciiTheme="minorHAnsi" w:hAnsiTheme="minorHAnsi"/>
          <w:b/>
        </w:rPr>
      </w:pPr>
      <w:r w:rsidRPr="00566AF0">
        <w:rPr>
          <w:rFonts w:asciiTheme="minorHAnsi" w:hAnsiTheme="minorHAnsi"/>
          <w:b/>
        </w:rPr>
        <w:t>Серия</w:t>
      </w:r>
      <w:r w:rsidR="008E48F1">
        <w:rPr>
          <w:rFonts w:asciiTheme="minorHAnsi" w:hAnsiTheme="minorHAnsi"/>
          <w:b/>
          <w:lang w:val="kk-KZ"/>
        </w:rPr>
        <w:t xml:space="preserve"> </w:t>
      </w:r>
      <w:r w:rsidR="00554717">
        <w:rPr>
          <w:rFonts w:asciiTheme="minorHAnsi" w:hAnsiTheme="minorHAnsi"/>
          <w:b/>
          <w:lang w:val="en-US"/>
        </w:rPr>
        <w:t>22</w:t>
      </w:r>
      <w:r w:rsidRPr="00566AF0">
        <w:rPr>
          <w:rFonts w:asciiTheme="minorHAnsi" w:hAnsiTheme="minorHAnsi"/>
          <w:b/>
        </w:rPr>
        <w:t xml:space="preserve">. </w:t>
      </w:r>
      <w:r w:rsidRPr="00566AF0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711"/>
        <w:gridCol w:w="2268"/>
        <w:gridCol w:w="3402"/>
        <w:gridCol w:w="2410"/>
      </w:tblGrid>
      <w:tr w:rsidR="00FF4392" w:rsidRPr="00566AF0" w:rsidTr="0087307B">
        <w:trPr>
          <w:trHeight w:val="71"/>
          <w:tblHeader/>
        </w:trPr>
        <w:tc>
          <w:tcPr>
            <w:tcW w:w="526" w:type="dxa"/>
            <w:shd w:val="clear" w:color="auto" w:fill="auto"/>
            <w:vAlign w:val="center"/>
          </w:tcPr>
          <w:p w:rsidR="007A1207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566AF0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566AF0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566AF0" w:rsidRDefault="00FF4392" w:rsidP="009E75D0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566AF0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566AF0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711" w:type="dxa"/>
            <w:shd w:val="clear" w:color="auto" w:fill="auto"/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566AF0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566AF0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566AF0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566AF0" w:rsidRDefault="00FF4392" w:rsidP="009E75D0">
            <w:pPr>
              <w:jc w:val="center"/>
              <w:rPr>
                <w:rFonts w:asciiTheme="minorHAnsi" w:hAnsiTheme="minorHAnsi"/>
                <w:bCs/>
              </w:rPr>
            </w:pPr>
            <w:r w:rsidRPr="00566AF0">
              <w:rPr>
                <w:rFonts w:asciiTheme="minorHAnsi" w:hAnsiTheme="minorHAnsi"/>
                <w:bCs/>
              </w:rPr>
              <w:t>Форма пред</w:t>
            </w:r>
            <w:r w:rsidRPr="00566AF0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566AF0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902DC" w:rsidRPr="00D04D18" w:rsidTr="009E75D0">
        <w:trPr>
          <w:trHeight w:val="71"/>
        </w:trPr>
        <w:tc>
          <w:tcPr>
            <w:tcW w:w="526" w:type="dxa"/>
            <w:shd w:val="clear" w:color="auto" w:fill="auto"/>
          </w:tcPr>
          <w:p w:rsidR="00C902DC" w:rsidRPr="00566AF0" w:rsidRDefault="00C902DC" w:rsidP="009E75D0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C902DC" w:rsidRPr="00D13098" w:rsidRDefault="00C902DC" w:rsidP="009E75D0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2DC" w:rsidRPr="00D13098" w:rsidRDefault="00C902DC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902DC" w:rsidRPr="00D13098" w:rsidRDefault="00C902DC" w:rsidP="009E75D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31 января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02DC" w:rsidRPr="00D13098" w:rsidRDefault="00C902DC" w:rsidP="009E75D0">
            <w:pPr>
              <w:jc w:val="center"/>
              <w:rPr>
                <w:rFonts w:asciiTheme="minorHAnsi" w:hAnsiTheme="minorHAnsi" w:cstheme="minorHAnsi"/>
              </w:rPr>
            </w:pPr>
            <w:r w:rsidRPr="00D13098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1"/>
      <w:bookmarkEnd w:id="32"/>
      <w:bookmarkEnd w:id="33"/>
      <w:bookmarkEnd w:id="34"/>
      <w:bookmarkEnd w:id="35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91624D">
        <w:rPr>
          <w:rFonts w:asciiTheme="minorHAnsi" w:hAnsiTheme="minorHAnsi"/>
          <w:b/>
          <w:lang w:val="kk-KZ"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3402"/>
        <w:gridCol w:w="2410"/>
      </w:tblGrid>
      <w:tr w:rsidR="0066253F" w:rsidRPr="00D04D18" w:rsidTr="0087307B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40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87307B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402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87307B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268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75" w:rsidRDefault="00DF4C75">
      <w:r>
        <w:separator/>
      </w:r>
    </w:p>
  </w:endnote>
  <w:endnote w:type="continuationSeparator" w:id="0">
    <w:p w:rsidR="00DF4C75" w:rsidRDefault="00D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8" w:rsidRDefault="00FB34A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4A8" w:rsidRDefault="00FB34A8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8" w:rsidRPr="00AD4DEE" w:rsidRDefault="00FB34A8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D45E1D">
      <w:rPr>
        <w:rStyle w:val="a5"/>
        <w:rFonts w:ascii="Calibri" w:hAnsi="Calibri"/>
        <w:noProof/>
        <w:sz w:val="16"/>
        <w:szCs w:val="16"/>
      </w:rPr>
      <w:t>2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FB34A8" w:rsidRDefault="00DF4C75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inset="0,0,0,0">
            <w:txbxContent>
              <w:p w:rsidR="00FB34A8" w:rsidRPr="00CF0556" w:rsidRDefault="00FB34A8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8" w:rsidRDefault="00FB34A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4A8" w:rsidRDefault="00FB34A8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A8" w:rsidRPr="00891419" w:rsidRDefault="00FB34A8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722550">
      <w:rPr>
        <w:rStyle w:val="a5"/>
        <w:rFonts w:ascii="Calibri" w:hAnsi="Calibri"/>
        <w:b/>
        <w:noProof/>
        <w:sz w:val="16"/>
        <w:szCs w:val="16"/>
      </w:rPr>
      <w:t>5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FB34A8" w:rsidRDefault="00DF4C75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inset="0,0,0,0">
            <w:txbxContent>
              <w:p w:rsidR="00FB34A8" w:rsidRPr="00FD4293" w:rsidRDefault="00FB34A8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75" w:rsidRDefault="00DF4C75">
      <w:r>
        <w:separator/>
      </w:r>
    </w:p>
  </w:footnote>
  <w:footnote w:type="continuationSeparator" w:id="0">
    <w:p w:rsidR="00DF4C75" w:rsidRDefault="00DF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18E8"/>
    <w:rsid w:val="00023AB3"/>
    <w:rsid w:val="000249B7"/>
    <w:rsid w:val="0002635A"/>
    <w:rsid w:val="00026FDE"/>
    <w:rsid w:val="00030286"/>
    <w:rsid w:val="0003043A"/>
    <w:rsid w:val="0003305B"/>
    <w:rsid w:val="00033730"/>
    <w:rsid w:val="000349AE"/>
    <w:rsid w:val="000373A9"/>
    <w:rsid w:val="000407A2"/>
    <w:rsid w:val="00042B2C"/>
    <w:rsid w:val="00042DCF"/>
    <w:rsid w:val="00043F75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72F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6C79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5D7C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A7A6E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3F87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581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10A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6AE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1757"/>
    <w:rsid w:val="003D239F"/>
    <w:rsid w:val="003D3491"/>
    <w:rsid w:val="003D38C4"/>
    <w:rsid w:val="003D39E8"/>
    <w:rsid w:val="003D3C27"/>
    <w:rsid w:val="003D3D37"/>
    <w:rsid w:val="003D4F74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62C7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67A1"/>
    <w:rsid w:val="004A7545"/>
    <w:rsid w:val="004A7A8F"/>
    <w:rsid w:val="004B1F07"/>
    <w:rsid w:val="004B2E3C"/>
    <w:rsid w:val="004B33F3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A43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0783"/>
    <w:rsid w:val="00530B6C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4717"/>
    <w:rsid w:val="00555E23"/>
    <w:rsid w:val="005568FD"/>
    <w:rsid w:val="00556F19"/>
    <w:rsid w:val="00564024"/>
    <w:rsid w:val="005642C6"/>
    <w:rsid w:val="00565FEE"/>
    <w:rsid w:val="00566AF0"/>
    <w:rsid w:val="0056701F"/>
    <w:rsid w:val="00570A73"/>
    <w:rsid w:val="0057124B"/>
    <w:rsid w:val="00571724"/>
    <w:rsid w:val="005717E9"/>
    <w:rsid w:val="0057303B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6179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3D40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2550"/>
    <w:rsid w:val="00723E5B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1207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D9E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2D2A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0A0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07B"/>
    <w:rsid w:val="008738B9"/>
    <w:rsid w:val="008744C5"/>
    <w:rsid w:val="008758BC"/>
    <w:rsid w:val="00875FB0"/>
    <w:rsid w:val="00876666"/>
    <w:rsid w:val="00876BB1"/>
    <w:rsid w:val="00876BF0"/>
    <w:rsid w:val="008771E3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05F0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3B6"/>
    <w:rsid w:val="008E48F1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1EB"/>
    <w:rsid w:val="00904C87"/>
    <w:rsid w:val="009054C4"/>
    <w:rsid w:val="00907F6D"/>
    <w:rsid w:val="00907FC0"/>
    <w:rsid w:val="00910A76"/>
    <w:rsid w:val="00910FBB"/>
    <w:rsid w:val="00911FE2"/>
    <w:rsid w:val="009128B4"/>
    <w:rsid w:val="0091624D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4DF5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A7EDF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3B4B"/>
    <w:rsid w:val="009E46F0"/>
    <w:rsid w:val="009E51DA"/>
    <w:rsid w:val="009E5B83"/>
    <w:rsid w:val="009E74FF"/>
    <w:rsid w:val="009E7502"/>
    <w:rsid w:val="009E75D0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5296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31BC"/>
    <w:rsid w:val="00B36C5C"/>
    <w:rsid w:val="00B4384B"/>
    <w:rsid w:val="00B440AF"/>
    <w:rsid w:val="00B45F60"/>
    <w:rsid w:val="00B470BD"/>
    <w:rsid w:val="00B50159"/>
    <w:rsid w:val="00B50D32"/>
    <w:rsid w:val="00B51E6E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0B1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CF1"/>
    <w:rsid w:val="00C17D1F"/>
    <w:rsid w:val="00C20ABC"/>
    <w:rsid w:val="00C25FAB"/>
    <w:rsid w:val="00C3067E"/>
    <w:rsid w:val="00C30B84"/>
    <w:rsid w:val="00C31144"/>
    <w:rsid w:val="00C31297"/>
    <w:rsid w:val="00C322A4"/>
    <w:rsid w:val="00C34038"/>
    <w:rsid w:val="00C358FB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39EE"/>
    <w:rsid w:val="00C74B45"/>
    <w:rsid w:val="00C7607D"/>
    <w:rsid w:val="00C8233F"/>
    <w:rsid w:val="00C82376"/>
    <w:rsid w:val="00C840C1"/>
    <w:rsid w:val="00C86954"/>
    <w:rsid w:val="00C87993"/>
    <w:rsid w:val="00C902DC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179"/>
    <w:rsid w:val="00CB12BB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4DA1"/>
    <w:rsid w:val="00D0575C"/>
    <w:rsid w:val="00D05B08"/>
    <w:rsid w:val="00D075FB"/>
    <w:rsid w:val="00D07C4C"/>
    <w:rsid w:val="00D102B7"/>
    <w:rsid w:val="00D12EB5"/>
    <w:rsid w:val="00D12FB9"/>
    <w:rsid w:val="00D13098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4E8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29C"/>
    <w:rsid w:val="00D45A7C"/>
    <w:rsid w:val="00D45E1D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77FA3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08FF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3D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524B"/>
    <w:rsid w:val="00DD629F"/>
    <w:rsid w:val="00DD6A36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4C75"/>
    <w:rsid w:val="00DF69EB"/>
    <w:rsid w:val="00E01AA7"/>
    <w:rsid w:val="00E05747"/>
    <w:rsid w:val="00E0696D"/>
    <w:rsid w:val="00E06A99"/>
    <w:rsid w:val="00E06FC3"/>
    <w:rsid w:val="00E11280"/>
    <w:rsid w:val="00E115A4"/>
    <w:rsid w:val="00E11E3F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3D59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24E"/>
    <w:rsid w:val="00F334DC"/>
    <w:rsid w:val="00F34E7C"/>
    <w:rsid w:val="00F354B3"/>
    <w:rsid w:val="00F36FB6"/>
    <w:rsid w:val="00F37E0C"/>
    <w:rsid w:val="00F417D4"/>
    <w:rsid w:val="00F42768"/>
    <w:rsid w:val="00F4277E"/>
    <w:rsid w:val="00F42D0C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11C5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B34A8"/>
    <w:rsid w:val="00FC0424"/>
    <w:rsid w:val="00FC1069"/>
    <w:rsid w:val="00FC3918"/>
    <w:rsid w:val="00FC3B3E"/>
    <w:rsid w:val="00FC46BD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F2A6-27D5-46F4-827C-8274DF6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225</cp:revision>
  <cp:lastPrinted>2022-11-01T11:39:00Z</cp:lastPrinted>
  <dcterms:created xsi:type="dcterms:W3CDTF">2020-10-22T11:25:00Z</dcterms:created>
  <dcterms:modified xsi:type="dcterms:W3CDTF">2023-12-29T10:37:00Z</dcterms:modified>
</cp:coreProperties>
</file>